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99" w:type="dxa"/>
        <w:tblInd w:w="-617" w:type="dxa"/>
        <w:tblLook w:val="04A0" w:firstRow="1" w:lastRow="0" w:firstColumn="1" w:lastColumn="0" w:noHBand="0" w:noVBand="1"/>
      </w:tblPr>
      <w:tblGrid>
        <w:gridCol w:w="10299"/>
      </w:tblGrid>
      <w:tr w:rsidR="00DD501C" w:rsidTr="000A590F">
        <w:trPr>
          <w:trHeight w:val="1619"/>
        </w:trPr>
        <w:tc>
          <w:tcPr>
            <w:tcW w:w="10299" w:type="dxa"/>
          </w:tcPr>
          <w:p w:rsidR="00DD501C" w:rsidRDefault="00DD501C" w:rsidP="000A590F">
            <w:pPr>
              <w:ind w:left="595" w:hanging="567"/>
              <w:jc w:val="center"/>
              <w:rPr>
                <w:b/>
                <w:sz w:val="28"/>
                <w:szCs w:val="28"/>
              </w:rPr>
            </w:pPr>
            <w:r w:rsidRPr="000A590F">
              <w:rPr>
                <w:b/>
                <w:sz w:val="28"/>
                <w:szCs w:val="28"/>
              </w:rPr>
              <w:t>BOLETÍN OFICIAL</w:t>
            </w:r>
            <w:r w:rsidR="000A590F">
              <w:rPr>
                <w:b/>
                <w:sz w:val="28"/>
                <w:szCs w:val="28"/>
              </w:rPr>
              <w:t xml:space="preserve"> </w:t>
            </w:r>
            <w:r w:rsidR="002F0107">
              <w:rPr>
                <w:b/>
                <w:sz w:val="28"/>
                <w:szCs w:val="28"/>
              </w:rPr>
              <w:t xml:space="preserve">- </w:t>
            </w:r>
            <w:r w:rsidRPr="000A590F">
              <w:rPr>
                <w:b/>
                <w:sz w:val="28"/>
                <w:szCs w:val="28"/>
              </w:rPr>
              <w:t>EDICIÓN Nº</w:t>
            </w:r>
            <w:r w:rsidR="00D3015D">
              <w:rPr>
                <w:b/>
                <w:sz w:val="28"/>
                <w:szCs w:val="28"/>
              </w:rPr>
              <w:t xml:space="preserve"> </w:t>
            </w:r>
            <w:r w:rsidR="00C2019E">
              <w:rPr>
                <w:b/>
                <w:sz w:val="28"/>
                <w:szCs w:val="28"/>
              </w:rPr>
              <w:t>27</w:t>
            </w:r>
            <w:r w:rsidR="009B1B9E">
              <w:rPr>
                <w:b/>
                <w:sz w:val="28"/>
                <w:szCs w:val="28"/>
              </w:rPr>
              <w:t>/2.020 – 2</w:t>
            </w:r>
            <w:r w:rsidR="004F5080">
              <w:rPr>
                <w:b/>
                <w:sz w:val="28"/>
                <w:szCs w:val="28"/>
              </w:rPr>
              <w:t xml:space="preserve"> de </w:t>
            </w:r>
            <w:r w:rsidR="009B1B9E">
              <w:rPr>
                <w:b/>
                <w:sz w:val="28"/>
                <w:szCs w:val="28"/>
              </w:rPr>
              <w:t>Septiembre</w:t>
            </w:r>
            <w:r w:rsidR="00766B2B">
              <w:rPr>
                <w:b/>
                <w:sz w:val="28"/>
                <w:szCs w:val="28"/>
              </w:rPr>
              <w:t xml:space="preserve"> de 2.020</w:t>
            </w:r>
          </w:p>
          <w:p w:rsidR="0061005D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</w:t>
            </w:r>
            <w:r w:rsidR="00084CC6">
              <w:rPr>
                <w:sz w:val="20"/>
                <w:szCs w:val="20"/>
              </w:rPr>
              <w:t xml:space="preserve">idad de San Salvador de Jujuy, </w:t>
            </w:r>
          </w:p>
          <w:p w:rsidR="000A590F" w:rsidRDefault="00084CC6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A590F">
              <w:rPr>
                <w:sz w:val="20"/>
                <w:szCs w:val="20"/>
              </w:rPr>
              <w:t>v. El Éxodo 215 (CP</w:t>
            </w:r>
            <w:r w:rsidR="00924C6D">
              <w:rPr>
                <w:sz w:val="20"/>
                <w:szCs w:val="20"/>
              </w:rPr>
              <w:t>.</w:t>
            </w:r>
            <w:r w:rsidR="000A590F">
              <w:rPr>
                <w:sz w:val="20"/>
                <w:szCs w:val="20"/>
              </w:rPr>
              <w:t xml:space="preserve"> 4600)</w:t>
            </w:r>
          </w:p>
          <w:p w:rsidR="000A590F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Boletín Oficial creado por Ordenanza Nº 7357</w:t>
            </w:r>
          </w:p>
          <w:p w:rsidR="000A590F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Dispuesto por Decreto Reglamentario Nº 0022.20.006</w:t>
            </w:r>
          </w:p>
          <w:p w:rsidR="000A590F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Autoridad de Aplicación: Coordinador General Técnico Legal de Intendencia:</w:t>
            </w:r>
          </w:p>
          <w:p w:rsidR="000A590F" w:rsidRPr="000A590F" w:rsidRDefault="000A590F" w:rsidP="00DD501C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Ab. Julio Rodrigo Altea</w:t>
            </w:r>
          </w:p>
        </w:tc>
        <w:bookmarkStart w:id="0" w:name="_GoBack"/>
        <w:bookmarkEnd w:id="0"/>
      </w:tr>
    </w:tbl>
    <w:p w:rsidR="00137E33" w:rsidRDefault="00137E33" w:rsidP="00181905">
      <w:pPr>
        <w:ind w:left="-284" w:right="-1135"/>
        <w:jc w:val="both"/>
      </w:pPr>
    </w:p>
    <w:p w:rsidR="0061005D" w:rsidRDefault="000D64A4" w:rsidP="00181905">
      <w:pPr>
        <w:ind w:left="-284" w:right="-1135"/>
        <w:jc w:val="both"/>
      </w:pPr>
      <w:r w:rsidRPr="00766B2B">
        <w:t>El Gabinete Mun</w:t>
      </w:r>
      <w:r w:rsidR="00766B2B" w:rsidRPr="00766B2B">
        <w:t>icipal, en virtud de la vigencia</w:t>
      </w:r>
      <w:r w:rsidRPr="00766B2B">
        <w:t xml:space="preserve"> del Reglamen</w:t>
      </w:r>
      <w:r w:rsidR="00D3015D" w:rsidRPr="00766B2B">
        <w:t xml:space="preserve">to del </w:t>
      </w:r>
      <w:r w:rsidR="00992281" w:rsidRPr="00766B2B">
        <w:t>Decreto</w:t>
      </w:r>
      <w:r w:rsidR="00766B2B" w:rsidRPr="00766B2B">
        <w:t xml:space="preserve"> N° 0022.20.006</w:t>
      </w:r>
      <w:r w:rsidRPr="00766B2B">
        <w:t xml:space="preserve">, ordena la publicación de los sgtes. </w:t>
      </w:r>
      <w:r w:rsidR="009E007D" w:rsidRPr="00766B2B">
        <w:t>D</w:t>
      </w:r>
      <w:r w:rsidRPr="00766B2B">
        <w:t>ecretos</w:t>
      </w:r>
      <w:r w:rsidR="009E007D" w:rsidRPr="00766B2B">
        <w:t xml:space="preserve"> y actos de gobierno</w:t>
      </w:r>
      <w:r w:rsidR="006345F7" w:rsidRPr="00766B2B">
        <w:t xml:space="preserve"> con mayor relevancia</w:t>
      </w:r>
      <w:r w:rsidRPr="00766B2B">
        <w:t>,</w:t>
      </w:r>
      <w:r w:rsidR="00D3015D" w:rsidRPr="00766B2B">
        <w:t xml:space="preserve"> sin perjuicio de anteriores publicaciones en boletines provinciales y/o municipales:</w:t>
      </w:r>
    </w:p>
    <w:p w:rsidR="00677101" w:rsidRPr="00677101" w:rsidRDefault="00677101" w:rsidP="00181905">
      <w:pPr>
        <w:ind w:left="-284" w:right="-1135"/>
        <w:jc w:val="both"/>
        <w:rPr>
          <w:b/>
          <w:u w:val="single"/>
        </w:rPr>
      </w:pPr>
      <w:r w:rsidRPr="00677101">
        <w:rPr>
          <w:b/>
          <w:u w:val="single"/>
        </w:rPr>
        <w:t>Decretos:</w:t>
      </w:r>
    </w:p>
    <w:p w:rsidR="00677101" w:rsidRDefault="00C2019E" w:rsidP="00C2019E">
      <w:pPr>
        <w:ind w:left="-284" w:right="-1135"/>
        <w:jc w:val="both"/>
      </w:pPr>
      <w:r>
        <w:t>--- Decreto N° 0803.20.006</w:t>
      </w:r>
      <w:r w:rsidR="00074516">
        <w:t>. Expte. N° 16-5080</w:t>
      </w:r>
      <w:r w:rsidR="00677101">
        <w:t>-2020-1.</w:t>
      </w:r>
      <w:r w:rsidR="00BD3E4F">
        <w:t xml:space="preserve"> </w:t>
      </w:r>
      <w:r w:rsidR="00C100DC">
        <w:t>Aprobación</w:t>
      </w:r>
      <w:r w:rsidR="00074516">
        <w:t xml:space="preserve"> del segundo </w:t>
      </w:r>
      <w:r w:rsidR="00C100DC">
        <w:t>llamado</w:t>
      </w:r>
      <w:r w:rsidR="00074516">
        <w:t xml:space="preserve"> a Licitación Publica N° 1-I-2020 para la </w:t>
      </w:r>
      <w:r w:rsidR="00C100DC">
        <w:t>Adjudicación</w:t>
      </w:r>
      <w:r w:rsidR="00074516">
        <w:t xml:space="preserve"> de 35 BOXES</w:t>
      </w:r>
      <w:r w:rsidR="00C100DC">
        <w:t xml:space="preserve"> </w:t>
      </w:r>
      <w:r w:rsidR="00074516">
        <w:t>Y/O LOCALES DEL NUEVO MERCADO SUR DE LA CIUDAD DE SAN SAL</w:t>
      </w:r>
      <w:r w:rsidR="00C100DC">
        <w:t>V</w:t>
      </w:r>
      <w:r w:rsidR="00074516">
        <w:t>ADOR DE JUJUY</w:t>
      </w:r>
      <w:r w:rsidR="00C100DC">
        <w:t xml:space="preserve">, cuya adquisición de pliegos vence el día 11 de Septiembre de 2.020 y la respectiva apertura será el día 16 de Septiembre del mismo año.- </w:t>
      </w:r>
    </w:p>
    <w:p w:rsidR="00E3389A" w:rsidRDefault="00E3389A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Default="00BD3E4F" w:rsidP="006A3F00">
      <w:pPr>
        <w:ind w:left="-284" w:right="-1135"/>
        <w:jc w:val="both"/>
      </w:pPr>
    </w:p>
    <w:p w:rsidR="00BD3E4F" w:rsidRPr="006A3F00" w:rsidRDefault="00BD3E4F" w:rsidP="006A3F00">
      <w:pPr>
        <w:ind w:left="-284" w:right="-1135"/>
        <w:jc w:val="both"/>
      </w:pPr>
    </w:p>
    <w:tbl>
      <w:tblPr>
        <w:tblStyle w:val="Tablaconcuadrcula"/>
        <w:tblW w:w="10114" w:type="dxa"/>
        <w:tblInd w:w="-448" w:type="dxa"/>
        <w:tblLook w:val="04A0" w:firstRow="1" w:lastRow="0" w:firstColumn="1" w:lastColumn="0" w:noHBand="0" w:noVBand="1"/>
      </w:tblPr>
      <w:tblGrid>
        <w:gridCol w:w="10114"/>
      </w:tblGrid>
      <w:tr w:rsidR="008B2BD2" w:rsidTr="004F6CB4">
        <w:trPr>
          <w:trHeight w:val="2298"/>
        </w:trPr>
        <w:tc>
          <w:tcPr>
            <w:tcW w:w="10114" w:type="dxa"/>
          </w:tcPr>
          <w:p w:rsidR="008B2BD2" w:rsidRDefault="008B2BD2" w:rsidP="008B2BD2">
            <w:pPr>
              <w:ind w:left="595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Departamento Ejecutivo</w:t>
            </w:r>
          </w:p>
          <w:p w:rsidR="008B2BD2" w:rsidRDefault="008B2BD2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Arq. RAÚL EDUARDO JORGE – Intendente</w:t>
            </w:r>
          </w:p>
          <w:p w:rsidR="008B2BD2" w:rsidRDefault="008B2BD2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GAST</w:t>
            </w:r>
            <w:r w:rsidR="002F0107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MILL</w:t>
            </w:r>
            <w:r w:rsidR="002F0107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N – Secretaría de Gobierno</w:t>
            </w:r>
          </w:p>
          <w:p w:rsidR="008B2BD2" w:rsidRDefault="008B2BD2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AGUSTINA APAZA</w:t>
            </w:r>
            <w:r w:rsidR="00E908AE">
              <w:rPr>
                <w:sz w:val="20"/>
                <w:szCs w:val="20"/>
              </w:rPr>
              <w:t xml:space="preserve"> – Secretaría de Hacienda</w:t>
            </w:r>
          </w:p>
          <w:p w:rsidR="002F0107" w:rsidRDefault="00E908AE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Arq. ALDO MONTIEL – Secretaría </w:t>
            </w:r>
            <w:r w:rsidR="002F0107">
              <w:rPr>
                <w:sz w:val="20"/>
                <w:szCs w:val="20"/>
              </w:rPr>
              <w:t>de Obras Públicas</w:t>
            </w:r>
          </w:p>
          <w:p w:rsidR="00E908AE" w:rsidRDefault="00E908AE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LUCIANO CÓRDOBA – Secretaría de Planificación, Desarrollo y Modernización</w:t>
            </w:r>
          </w:p>
          <w:p w:rsidR="00E908AE" w:rsidRDefault="00E908AE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JOSÉ LUIS SANCHEZ – Secretaría de Desarrollo Humano</w:t>
            </w:r>
          </w:p>
          <w:p w:rsidR="00E908AE" w:rsidRDefault="00E908AE" w:rsidP="008B2BD2">
            <w:pPr>
              <w:ind w:left="595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GUILLERMO MARENCO – Secretaría de Servicios Públicos</w:t>
            </w:r>
          </w:p>
          <w:p w:rsidR="00E908AE" w:rsidRPr="008B2BD2" w:rsidRDefault="00A30F84" w:rsidP="008B2BD2">
            <w:pPr>
              <w:ind w:left="595" w:hanging="567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Dra</w:t>
            </w:r>
            <w:r w:rsidR="002F0107">
              <w:rPr>
                <w:sz w:val="20"/>
                <w:szCs w:val="20"/>
              </w:rPr>
              <w:t>.</w:t>
            </w:r>
            <w:r w:rsidR="00E908AE">
              <w:rPr>
                <w:sz w:val="20"/>
                <w:szCs w:val="20"/>
              </w:rPr>
              <w:t xml:space="preserve"> MARÍA PAULA ALCOBA – Procurador Municipal</w:t>
            </w:r>
          </w:p>
        </w:tc>
      </w:tr>
    </w:tbl>
    <w:p w:rsidR="008B2BD2" w:rsidRDefault="008B2BD2" w:rsidP="00E3389A">
      <w:pPr>
        <w:ind w:left="-284" w:right="-1135"/>
      </w:pPr>
    </w:p>
    <w:sectPr w:rsidR="008B2BD2" w:rsidSect="00D3697D">
      <w:headerReference w:type="default" r:id="rId9"/>
      <w:pgSz w:w="11906" w:h="16838" w:code="9"/>
      <w:pgMar w:top="1417" w:right="1416" w:bottom="568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E5" w:rsidRDefault="00B064E5" w:rsidP="00BC18FB">
      <w:pPr>
        <w:spacing w:after="0" w:line="240" w:lineRule="auto"/>
      </w:pPr>
      <w:r>
        <w:separator/>
      </w:r>
    </w:p>
  </w:endnote>
  <w:endnote w:type="continuationSeparator" w:id="0">
    <w:p w:rsidR="00B064E5" w:rsidRDefault="00B064E5" w:rsidP="00BC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E5" w:rsidRDefault="00B064E5" w:rsidP="00BC18FB">
      <w:pPr>
        <w:spacing w:after="0" w:line="240" w:lineRule="auto"/>
      </w:pPr>
      <w:r>
        <w:separator/>
      </w:r>
    </w:p>
  </w:footnote>
  <w:footnote w:type="continuationSeparator" w:id="0">
    <w:p w:rsidR="00B064E5" w:rsidRDefault="00B064E5" w:rsidP="00BC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FB" w:rsidRPr="00031BE5" w:rsidRDefault="00F65D74" w:rsidP="00031BE5">
    <w:pPr>
      <w:ind w:left="-1276" w:right="-1135"/>
      <w:jc w:val="center"/>
      <w:rPr>
        <w:rFonts w:ascii="Monotype Corsiva" w:eastAsia="Calibri" w:hAnsi="Monotype Corsiva" w:cs="Times New Roman"/>
        <w:b/>
        <w:sz w:val="24"/>
        <w:szCs w:val="24"/>
      </w:rPr>
    </w:pPr>
    <w:r>
      <w:rPr>
        <w:rFonts w:ascii="Monotype Corsiva" w:eastAsia="Calibri" w:hAnsi="Monotype Corsiva" w:cs="Times New Roman"/>
        <w:b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1023829</wp:posOffset>
              </wp:positionH>
              <wp:positionV relativeFrom="paragraph">
                <wp:posOffset>1698967</wp:posOffset>
              </wp:positionV>
              <wp:extent cx="3522427" cy="221064"/>
              <wp:effectExtent l="0" t="0" r="0" b="7620"/>
              <wp:wrapNone/>
              <wp:docPr id="192" name="Cuadro de texto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427" cy="221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5D74" w:rsidRPr="00F65D74" w:rsidRDefault="00F65D74" w:rsidP="00F65D74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65D7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San Salvador de Jujuy.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92" o:spid="_x0000_s1026" type="#_x0000_t202" style="position:absolute;left:0;text-align:left;margin-left:80.6pt;margin-top:133.8pt;width:277.35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" filled="f" stroked="f" strokeweight=".5pt">
              <v:textbox>
                <w:txbxContent>
                  <w:p w:rsidR="00F65D74" w:rsidRPr="00F65D74" w:rsidRDefault="00F65D74" w:rsidP="00F65D74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F65D74">
                      <w:rPr>
                        <w:color w:val="FFFFFF" w:themeColor="background1"/>
                        <w:sz w:val="16"/>
                        <w:szCs w:val="16"/>
                      </w:rPr>
                      <w:t>San Salvador de Jujuy.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eastAsia="Calibri" w:hAnsi="Monotype Corsiva" w:cs="Times New Roman"/>
        <w:b/>
        <w:noProof/>
        <w:sz w:val="24"/>
        <w:szCs w:val="24"/>
        <w:lang w:eastAsia="es-ES"/>
      </w:rPr>
      <w:drawing>
        <wp:inline distT="0" distB="0" distL="0" distR="0">
          <wp:extent cx="6984521" cy="1892411"/>
          <wp:effectExtent l="0" t="0" r="6985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membrete IDEA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592" cy="1900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otype Corsiva" w:eastAsia="Calibri" w:hAnsi="Monotype Corsiva" w:cs="Times New Roman"/>
        <w:b/>
        <w:sz w:val="24"/>
        <w:szCs w:val="24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085B"/>
    <w:multiLevelType w:val="hybridMultilevel"/>
    <w:tmpl w:val="34A4E7F6"/>
    <w:lvl w:ilvl="0" w:tplc="DF72C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FB"/>
    <w:rsid w:val="0001548B"/>
    <w:rsid w:val="00031BE5"/>
    <w:rsid w:val="00052085"/>
    <w:rsid w:val="00061C97"/>
    <w:rsid w:val="00074516"/>
    <w:rsid w:val="00084CC6"/>
    <w:rsid w:val="000A590F"/>
    <w:rsid w:val="000A7E4F"/>
    <w:rsid w:val="000B6CED"/>
    <w:rsid w:val="000D1AED"/>
    <w:rsid w:val="000D64A4"/>
    <w:rsid w:val="000F3131"/>
    <w:rsid w:val="000F5688"/>
    <w:rsid w:val="001275DD"/>
    <w:rsid w:val="00137E33"/>
    <w:rsid w:val="001408C7"/>
    <w:rsid w:val="00152BC4"/>
    <w:rsid w:val="00181905"/>
    <w:rsid w:val="001916D0"/>
    <w:rsid w:val="001A0291"/>
    <w:rsid w:val="001C1578"/>
    <w:rsid w:val="001C360A"/>
    <w:rsid w:val="001C4E65"/>
    <w:rsid w:val="001D5028"/>
    <w:rsid w:val="00207E74"/>
    <w:rsid w:val="00216E44"/>
    <w:rsid w:val="002454B1"/>
    <w:rsid w:val="00257282"/>
    <w:rsid w:val="00267724"/>
    <w:rsid w:val="00270B67"/>
    <w:rsid w:val="002710A8"/>
    <w:rsid w:val="00272088"/>
    <w:rsid w:val="00274286"/>
    <w:rsid w:val="002A7565"/>
    <w:rsid w:val="002D0A77"/>
    <w:rsid w:val="002E24BA"/>
    <w:rsid w:val="002E459E"/>
    <w:rsid w:val="002F0107"/>
    <w:rsid w:val="00312EBB"/>
    <w:rsid w:val="00313D87"/>
    <w:rsid w:val="00314C06"/>
    <w:rsid w:val="003414E1"/>
    <w:rsid w:val="00341930"/>
    <w:rsid w:val="003604C4"/>
    <w:rsid w:val="00364554"/>
    <w:rsid w:val="0036675F"/>
    <w:rsid w:val="00387857"/>
    <w:rsid w:val="00387C0B"/>
    <w:rsid w:val="003915C3"/>
    <w:rsid w:val="00391FC0"/>
    <w:rsid w:val="00393AEA"/>
    <w:rsid w:val="003A0D0C"/>
    <w:rsid w:val="003B3F69"/>
    <w:rsid w:val="003E6A45"/>
    <w:rsid w:val="003F44B2"/>
    <w:rsid w:val="00406EE2"/>
    <w:rsid w:val="004364B6"/>
    <w:rsid w:val="0045194D"/>
    <w:rsid w:val="0045359B"/>
    <w:rsid w:val="00466A38"/>
    <w:rsid w:val="00467445"/>
    <w:rsid w:val="004769F1"/>
    <w:rsid w:val="00484734"/>
    <w:rsid w:val="004C4472"/>
    <w:rsid w:val="004D6B6F"/>
    <w:rsid w:val="004F5080"/>
    <w:rsid w:val="004F6CB4"/>
    <w:rsid w:val="00501AEC"/>
    <w:rsid w:val="00506F91"/>
    <w:rsid w:val="00526CD5"/>
    <w:rsid w:val="00541FCD"/>
    <w:rsid w:val="00550D64"/>
    <w:rsid w:val="005729F2"/>
    <w:rsid w:val="00574D3A"/>
    <w:rsid w:val="00577D76"/>
    <w:rsid w:val="00580A03"/>
    <w:rsid w:val="005927B1"/>
    <w:rsid w:val="005F6862"/>
    <w:rsid w:val="0061005D"/>
    <w:rsid w:val="006345F7"/>
    <w:rsid w:val="0064152A"/>
    <w:rsid w:val="00643C75"/>
    <w:rsid w:val="00664FC0"/>
    <w:rsid w:val="00677101"/>
    <w:rsid w:val="00682A5E"/>
    <w:rsid w:val="0069107C"/>
    <w:rsid w:val="006A3F00"/>
    <w:rsid w:val="006B06DA"/>
    <w:rsid w:val="006B1668"/>
    <w:rsid w:val="006C0059"/>
    <w:rsid w:val="006C661A"/>
    <w:rsid w:val="006E1DF2"/>
    <w:rsid w:val="00715414"/>
    <w:rsid w:val="0074472B"/>
    <w:rsid w:val="0075295F"/>
    <w:rsid w:val="00753C6E"/>
    <w:rsid w:val="00766B2B"/>
    <w:rsid w:val="00797E92"/>
    <w:rsid w:val="007A23A0"/>
    <w:rsid w:val="007B5178"/>
    <w:rsid w:val="007B670E"/>
    <w:rsid w:val="007C0248"/>
    <w:rsid w:val="007C2458"/>
    <w:rsid w:val="007D615A"/>
    <w:rsid w:val="0082776A"/>
    <w:rsid w:val="00863E5D"/>
    <w:rsid w:val="00867DE6"/>
    <w:rsid w:val="00877C08"/>
    <w:rsid w:val="008946CD"/>
    <w:rsid w:val="008B2BD2"/>
    <w:rsid w:val="008C02EE"/>
    <w:rsid w:val="008C2CE7"/>
    <w:rsid w:val="008D4D39"/>
    <w:rsid w:val="008D4F01"/>
    <w:rsid w:val="00920C99"/>
    <w:rsid w:val="00923DF6"/>
    <w:rsid w:val="00924C6D"/>
    <w:rsid w:val="00945814"/>
    <w:rsid w:val="00953512"/>
    <w:rsid w:val="009633A3"/>
    <w:rsid w:val="00992281"/>
    <w:rsid w:val="009A35E4"/>
    <w:rsid w:val="009A5BA5"/>
    <w:rsid w:val="009B1B9E"/>
    <w:rsid w:val="009B4229"/>
    <w:rsid w:val="009C137B"/>
    <w:rsid w:val="009C2898"/>
    <w:rsid w:val="009C342B"/>
    <w:rsid w:val="009E007D"/>
    <w:rsid w:val="009E3A90"/>
    <w:rsid w:val="00A0305D"/>
    <w:rsid w:val="00A221BB"/>
    <w:rsid w:val="00A27B94"/>
    <w:rsid w:val="00A30F84"/>
    <w:rsid w:val="00A37895"/>
    <w:rsid w:val="00A37D25"/>
    <w:rsid w:val="00A548BB"/>
    <w:rsid w:val="00A57230"/>
    <w:rsid w:val="00A641C9"/>
    <w:rsid w:val="00AB2D47"/>
    <w:rsid w:val="00AE25E2"/>
    <w:rsid w:val="00AF5617"/>
    <w:rsid w:val="00B064E5"/>
    <w:rsid w:val="00B13E5E"/>
    <w:rsid w:val="00B33999"/>
    <w:rsid w:val="00B40790"/>
    <w:rsid w:val="00B41D8F"/>
    <w:rsid w:val="00B43506"/>
    <w:rsid w:val="00B47B8A"/>
    <w:rsid w:val="00B5635C"/>
    <w:rsid w:val="00B630F4"/>
    <w:rsid w:val="00B75EE4"/>
    <w:rsid w:val="00B9603B"/>
    <w:rsid w:val="00BC18FB"/>
    <w:rsid w:val="00BC2199"/>
    <w:rsid w:val="00BD3E4F"/>
    <w:rsid w:val="00BD5C8B"/>
    <w:rsid w:val="00BF3E35"/>
    <w:rsid w:val="00BF4D47"/>
    <w:rsid w:val="00C04093"/>
    <w:rsid w:val="00C100DC"/>
    <w:rsid w:val="00C16F64"/>
    <w:rsid w:val="00C2019E"/>
    <w:rsid w:val="00C36DC6"/>
    <w:rsid w:val="00C534FE"/>
    <w:rsid w:val="00C72CD2"/>
    <w:rsid w:val="00C839C6"/>
    <w:rsid w:val="00C90A7B"/>
    <w:rsid w:val="00C90F86"/>
    <w:rsid w:val="00C9302E"/>
    <w:rsid w:val="00CB7383"/>
    <w:rsid w:val="00CC7E03"/>
    <w:rsid w:val="00CE15BD"/>
    <w:rsid w:val="00CF7730"/>
    <w:rsid w:val="00D22A95"/>
    <w:rsid w:val="00D3015D"/>
    <w:rsid w:val="00D3697D"/>
    <w:rsid w:val="00D54D52"/>
    <w:rsid w:val="00D577E2"/>
    <w:rsid w:val="00D951FA"/>
    <w:rsid w:val="00DA2C87"/>
    <w:rsid w:val="00DA7DCA"/>
    <w:rsid w:val="00DB5815"/>
    <w:rsid w:val="00DB7348"/>
    <w:rsid w:val="00DD1CAF"/>
    <w:rsid w:val="00DD501C"/>
    <w:rsid w:val="00DF3E98"/>
    <w:rsid w:val="00E3389A"/>
    <w:rsid w:val="00E37B54"/>
    <w:rsid w:val="00E41248"/>
    <w:rsid w:val="00E41647"/>
    <w:rsid w:val="00E46FED"/>
    <w:rsid w:val="00E800DD"/>
    <w:rsid w:val="00E908AE"/>
    <w:rsid w:val="00E92575"/>
    <w:rsid w:val="00EB1491"/>
    <w:rsid w:val="00EB7E7F"/>
    <w:rsid w:val="00EE0037"/>
    <w:rsid w:val="00EE28BE"/>
    <w:rsid w:val="00F018BF"/>
    <w:rsid w:val="00F07043"/>
    <w:rsid w:val="00F16D2C"/>
    <w:rsid w:val="00F34887"/>
    <w:rsid w:val="00F35A3B"/>
    <w:rsid w:val="00F608B7"/>
    <w:rsid w:val="00F65D74"/>
    <w:rsid w:val="00F773DE"/>
    <w:rsid w:val="00FB1FE8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8FB"/>
  </w:style>
  <w:style w:type="paragraph" w:styleId="Piedepgina">
    <w:name w:val="footer"/>
    <w:basedOn w:val="Normal"/>
    <w:link w:val="PiedepginaCar"/>
    <w:uiPriority w:val="99"/>
    <w:unhideWhenUsed/>
    <w:rsid w:val="00BC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8FB"/>
  </w:style>
  <w:style w:type="paragraph" w:styleId="Textodeglobo">
    <w:name w:val="Balloon Text"/>
    <w:basedOn w:val="Normal"/>
    <w:link w:val="TextodegloboCar"/>
    <w:uiPriority w:val="99"/>
    <w:semiHidden/>
    <w:unhideWhenUsed/>
    <w:rsid w:val="00B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8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71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3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8FB"/>
  </w:style>
  <w:style w:type="paragraph" w:styleId="Piedepgina">
    <w:name w:val="footer"/>
    <w:basedOn w:val="Normal"/>
    <w:link w:val="PiedepginaCar"/>
    <w:uiPriority w:val="99"/>
    <w:unhideWhenUsed/>
    <w:rsid w:val="00BC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8FB"/>
  </w:style>
  <w:style w:type="paragraph" w:styleId="Textodeglobo">
    <w:name w:val="Balloon Text"/>
    <w:basedOn w:val="Normal"/>
    <w:link w:val="TextodegloboCar"/>
    <w:uiPriority w:val="99"/>
    <w:semiHidden/>
    <w:unhideWhenUsed/>
    <w:rsid w:val="00BC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8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71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3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6206-0701-4860-949D-77AF83DD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CEREMONIAL GOBERNACION</dc:creator>
  <cp:lastModifiedBy>Luffi</cp:lastModifiedBy>
  <cp:revision>2</cp:revision>
  <cp:lastPrinted>2020-05-15T16:13:00Z</cp:lastPrinted>
  <dcterms:created xsi:type="dcterms:W3CDTF">2020-09-07T15:19:00Z</dcterms:created>
  <dcterms:modified xsi:type="dcterms:W3CDTF">2020-09-07T15:19:00Z</dcterms:modified>
</cp:coreProperties>
</file>